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E1" w:rsidRPr="00D82B21" w:rsidRDefault="007B4481" w:rsidP="00B44666">
      <w:pPr>
        <w:shd w:val="clear" w:color="auto" w:fill="B8CCE4" w:themeFill="accent1" w:themeFillTint="66"/>
        <w:contextualSpacing/>
        <w:jc w:val="center"/>
        <w:rPr>
          <w:rFonts w:asciiTheme="majorHAnsi" w:hAnsiTheme="majorHAnsi"/>
          <w:b/>
        </w:rPr>
      </w:pPr>
      <w:r w:rsidRPr="00D82B21">
        <w:rPr>
          <w:rFonts w:asciiTheme="majorHAnsi" w:hAnsiTheme="majorHAnsi"/>
          <w:b/>
        </w:rPr>
        <w:t>PUBLICATION ETHICS AND PUBLICATION MALPRACTICE STATEMENT</w:t>
      </w:r>
    </w:p>
    <w:p w:rsidR="00102FE1" w:rsidRPr="00D82B21" w:rsidRDefault="00B44666" w:rsidP="00102FE1">
      <w:pPr>
        <w:contextualSpacing/>
        <w:jc w:val="center"/>
        <w:rPr>
          <w:rFonts w:asciiTheme="majorHAnsi" w:hAnsiTheme="majorHAnsi"/>
        </w:rPr>
      </w:pPr>
      <w:r w:rsidRPr="00D82B21">
        <w:rPr>
          <w:rFonts w:asciiTheme="majorHAnsi" w:hAnsiTheme="majorHAnsi"/>
        </w:rPr>
        <w:t>(</w:t>
      </w:r>
      <w:r w:rsidR="000F1F55" w:rsidRPr="00D82B21">
        <w:rPr>
          <w:rFonts w:asciiTheme="majorHAnsi" w:hAnsiTheme="majorHAnsi"/>
        </w:rPr>
        <w:t xml:space="preserve">Based on </w:t>
      </w:r>
      <w:r w:rsidR="00102FE1" w:rsidRPr="00D82B21">
        <w:rPr>
          <w:rFonts w:asciiTheme="majorHAnsi" w:hAnsiTheme="majorHAnsi"/>
        </w:rPr>
        <w:t>COPE's Best Practice Guidelines for Journal Editors)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ab/>
        <w:t>The publication of articles in the double blind peer-reviewed journal "</w:t>
      </w:r>
      <w:r w:rsidRPr="00D82B21">
        <w:rPr>
          <w:rFonts w:asciiTheme="majorHAnsi" w:hAnsiTheme="majorHAnsi"/>
          <w:b/>
          <w:i/>
        </w:rPr>
        <w:t xml:space="preserve">Logos et </w:t>
      </w:r>
      <w:proofErr w:type="spellStart"/>
      <w:r w:rsidRPr="00D82B21">
        <w:rPr>
          <w:rFonts w:asciiTheme="majorHAnsi" w:hAnsiTheme="majorHAnsi"/>
          <w:b/>
          <w:i/>
        </w:rPr>
        <w:t>Littera</w:t>
      </w:r>
      <w:proofErr w:type="spellEnd"/>
      <w:r w:rsidRPr="00D82B21">
        <w:rPr>
          <w:rFonts w:asciiTheme="majorHAnsi" w:hAnsiTheme="majorHAnsi"/>
          <w:b/>
          <w:i/>
        </w:rPr>
        <w:t xml:space="preserve">: </w:t>
      </w:r>
      <w:r w:rsidR="001324D6" w:rsidRPr="00D82B21">
        <w:rPr>
          <w:rFonts w:asciiTheme="majorHAnsi" w:hAnsiTheme="majorHAnsi"/>
          <w:b/>
          <w:i/>
        </w:rPr>
        <w:t>Interdisciplinary</w:t>
      </w:r>
      <w:r w:rsidRPr="00D82B21">
        <w:rPr>
          <w:rFonts w:asciiTheme="majorHAnsi" w:hAnsiTheme="majorHAnsi"/>
          <w:b/>
          <w:i/>
        </w:rPr>
        <w:t xml:space="preserve"> Approaches to Text</w:t>
      </w:r>
      <w:r w:rsidRPr="00D82B21">
        <w:rPr>
          <w:rFonts w:asciiTheme="majorHAnsi" w:hAnsiTheme="majorHAnsi"/>
        </w:rPr>
        <w:t xml:space="preserve">" aims to contribute to the process of permanent knowledge improvement and advancing research and knowledge in linguistics and literature. The articles published employ and embody the scientific method. </w:t>
      </w:r>
      <w:r w:rsidR="002F2C69" w:rsidRPr="00D82B21">
        <w:rPr>
          <w:rFonts w:asciiTheme="majorHAnsi" w:hAnsiTheme="majorHAnsi"/>
        </w:rPr>
        <w:t xml:space="preserve">This </w:t>
      </w:r>
      <w:r w:rsidR="00082280">
        <w:rPr>
          <w:rFonts w:asciiTheme="majorHAnsi" w:hAnsiTheme="majorHAnsi"/>
        </w:rPr>
        <w:t xml:space="preserve">is </w:t>
      </w:r>
      <w:r w:rsidR="002F2C69" w:rsidRPr="00D82B21">
        <w:rPr>
          <w:rFonts w:asciiTheme="majorHAnsi" w:hAnsiTheme="majorHAnsi"/>
        </w:rPr>
        <w:t>why it is</w:t>
      </w:r>
      <w:r w:rsidRPr="00D82B21">
        <w:rPr>
          <w:rFonts w:asciiTheme="majorHAnsi" w:hAnsiTheme="majorHAnsi"/>
        </w:rPr>
        <w:t xml:space="preserve"> important to agree upon standards of expected ethical </w:t>
      </w:r>
      <w:proofErr w:type="spellStart"/>
      <w:r w:rsidRPr="00D82B21">
        <w:rPr>
          <w:rFonts w:asciiTheme="majorHAnsi" w:hAnsiTheme="majorHAnsi"/>
        </w:rPr>
        <w:t>behaviour</w:t>
      </w:r>
      <w:proofErr w:type="spellEnd"/>
      <w:r w:rsidRPr="00D82B21">
        <w:rPr>
          <w:rFonts w:asciiTheme="majorHAnsi" w:hAnsiTheme="majorHAnsi"/>
        </w:rPr>
        <w:t xml:space="preserve"> for all parties involved in the act of publishing: the authors, journal editors and reviewers.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B44666">
      <w:pPr>
        <w:pStyle w:val="ListParagraph"/>
        <w:numPr>
          <w:ilvl w:val="0"/>
          <w:numId w:val="1"/>
        </w:numPr>
        <w:shd w:val="clear" w:color="auto" w:fill="B8CCE4" w:themeFill="accent1" w:themeFillTint="66"/>
        <w:jc w:val="both"/>
        <w:rPr>
          <w:rFonts w:asciiTheme="majorHAnsi" w:hAnsiTheme="majorHAnsi"/>
          <w:b/>
        </w:rPr>
      </w:pPr>
      <w:r w:rsidRPr="00D82B21">
        <w:rPr>
          <w:rFonts w:asciiTheme="majorHAnsi" w:hAnsiTheme="majorHAnsi"/>
          <w:b/>
        </w:rPr>
        <w:t>Duties of authors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>• Reporting standards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ab/>
        <w:t>Articles should contain and present: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ab/>
        <w:t xml:space="preserve">- </w:t>
      </w:r>
      <w:proofErr w:type="gramStart"/>
      <w:r w:rsidRPr="00D82B21">
        <w:rPr>
          <w:rFonts w:asciiTheme="majorHAnsi" w:hAnsiTheme="majorHAnsi"/>
        </w:rPr>
        <w:t>an</w:t>
      </w:r>
      <w:proofErr w:type="gramEnd"/>
      <w:r w:rsidRPr="00D82B21">
        <w:rPr>
          <w:rFonts w:asciiTheme="majorHAnsi" w:hAnsiTheme="majorHAnsi"/>
        </w:rPr>
        <w:t xml:space="preserve"> accurate account of the work conducted,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ab/>
        <w:t xml:space="preserve">- </w:t>
      </w:r>
      <w:proofErr w:type="gramStart"/>
      <w:r w:rsidRPr="00D82B21">
        <w:rPr>
          <w:rFonts w:asciiTheme="majorHAnsi" w:hAnsiTheme="majorHAnsi"/>
        </w:rPr>
        <w:t>objective</w:t>
      </w:r>
      <w:proofErr w:type="gramEnd"/>
      <w:r w:rsidRPr="00D82B21">
        <w:rPr>
          <w:rFonts w:asciiTheme="majorHAnsi" w:hAnsiTheme="majorHAnsi"/>
        </w:rPr>
        <w:t xml:space="preserve"> discussion of its </w:t>
      </w:r>
      <w:r w:rsidR="00EF3144" w:rsidRPr="00D82B21">
        <w:rPr>
          <w:rFonts w:asciiTheme="majorHAnsi" w:hAnsiTheme="majorHAnsi"/>
        </w:rPr>
        <w:t>importance</w:t>
      </w:r>
      <w:r w:rsidRPr="00D82B21">
        <w:rPr>
          <w:rFonts w:asciiTheme="majorHAnsi" w:hAnsiTheme="majorHAnsi"/>
        </w:rPr>
        <w:t>,</w:t>
      </w:r>
    </w:p>
    <w:p w:rsidR="00102FE1" w:rsidRPr="00D82B21" w:rsidRDefault="007B448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ab/>
        <w:t xml:space="preserve">- </w:t>
      </w:r>
      <w:proofErr w:type="gramStart"/>
      <w:r w:rsidRPr="00D82B21">
        <w:rPr>
          <w:rFonts w:asciiTheme="majorHAnsi" w:hAnsiTheme="majorHAnsi"/>
        </w:rPr>
        <w:t>accurate</w:t>
      </w:r>
      <w:proofErr w:type="gramEnd"/>
      <w:r w:rsidRPr="00D82B21">
        <w:rPr>
          <w:rFonts w:asciiTheme="majorHAnsi" w:hAnsiTheme="majorHAnsi"/>
        </w:rPr>
        <w:t xml:space="preserve"> data</w:t>
      </w:r>
      <w:r w:rsidR="00102FE1" w:rsidRPr="00D82B21">
        <w:rPr>
          <w:rFonts w:asciiTheme="majorHAnsi" w:hAnsiTheme="majorHAnsi"/>
        </w:rPr>
        <w:t>,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ab/>
        <w:t xml:space="preserve">- </w:t>
      </w:r>
      <w:proofErr w:type="gramStart"/>
      <w:r w:rsidRPr="00D82B21">
        <w:rPr>
          <w:rFonts w:asciiTheme="majorHAnsi" w:hAnsiTheme="majorHAnsi"/>
        </w:rPr>
        <w:t>sufficient</w:t>
      </w:r>
      <w:proofErr w:type="gramEnd"/>
      <w:r w:rsidRPr="00D82B21">
        <w:rPr>
          <w:rFonts w:asciiTheme="majorHAnsi" w:hAnsiTheme="majorHAnsi"/>
        </w:rPr>
        <w:t xml:space="preserve"> detail and references to permit others to replicate the work.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 xml:space="preserve">Fraudulent </w:t>
      </w:r>
      <w:r w:rsidR="00542083" w:rsidRPr="00D82B21">
        <w:rPr>
          <w:rFonts w:asciiTheme="majorHAnsi" w:hAnsiTheme="majorHAnsi"/>
          <w:b/>
          <w:i/>
        </w:rPr>
        <w:t>and</w:t>
      </w:r>
      <w:r w:rsidRPr="00D82B21">
        <w:rPr>
          <w:rFonts w:asciiTheme="majorHAnsi" w:hAnsiTheme="majorHAnsi"/>
          <w:b/>
          <w:i/>
        </w:rPr>
        <w:t xml:space="preserve"> knowingly inaccura</w:t>
      </w:r>
      <w:r w:rsidR="00542083" w:rsidRPr="00D82B21">
        <w:rPr>
          <w:rFonts w:asciiTheme="majorHAnsi" w:hAnsiTheme="majorHAnsi"/>
          <w:b/>
          <w:i/>
        </w:rPr>
        <w:t>te statements represent</w:t>
      </w:r>
      <w:r w:rsidRPr="00D82B21">
        <w:rPr>
          <w:rFonts w:asciiTheme="majorHAnsi" w:hAnsiTheme="majorHAnsi"/>
          <w:b/>
          <w:i/>
        </w:rPr>
        <w:t xml:space="preserve"> unethical behavior and are unacceptable.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 xml:space="preserve">• </w:t>
      </w:r>
      <w:r w:rsidRPr="00D82B21">
        <w:rPr>
          <w:rFonts w:asciiTheme="majorHAnsi" w:hAnsiTheme="majorHAnsi"/>
          <w:b/>
          <w:i/>
        </w:rPr>
        <w:t>Data access and retention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>Authors may be asked to provide the raw data from the paper for editorial review and retain such data for a reasonable time after publication.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>• Originality and plagiarism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 xml:space="preserve">Articles should be entirely original works and, if the authors have used the work and words of others, cite and quote them properly. 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 xml:space="preserve">Plagiarism in all its forms is unethical </w:t>
      </w:r>
      <w:r w:rsidR="00927F46" w:rsidRPr="00D82B21">
        <w:rPr>
          <w:rFonts w:asciiTheme="majorHAnsi" w:hAnsiTheme="majorHAnsi"/>
          <w:b/>
          <w:i/>
        </w:rPr>
        <w:t>and</w:t>
      </w:r>
      <w:r w:rsidRPr="00D82B21">
        <w:rPr>
          <w:rFonts w:asciiTheme="majorHAnsi" w:hAnsiTheme="majorHAnsi"/>
          <w:b/>
          <w:i/>
        </w:rPr>
        <w:t xml:space="preserve"> unacceptable.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>• Multiple, redundant or concurrent publication</w:t>
      </w:r>
    </w:p>
    <w:p w:rsidR="00374E6E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 xml:space="preserve">An author should not publish manuscripts describing the same research in more than one publication. Submitting the same manuscript to more than one journal </w:t>
      </w:r>
      <w:r w:rsidR="00A86AED" w:rsidRPr="00D82B21">
        <w:rPr>
          <w:rFonts w:asciiTheme="majorHAnsi" w:hAnsiTheme="majorHAnsi"/>
        </w:rPr>
        <w:t>at the same time</w:t>
      </w:r>
      <w:r w:rsidRPr="00D82B21">
        <w:rPr>
          <w:rFonts w:asciiTheme="majorHAnsi" w:hAnsiTheme="majorHAnsi"/>
        </w:rPr>
        <w:t xml:space="preserve"> </w:t>
      </w:r>
      <w:r w:rsidR="00374E6E" w:rsidRPr="00D82B21">
        <w:rPr>
          <w:rFonts w:asciiTheme="majorHAnsi" w:hAnsiTheme="majorHAnsi"/>
        </w:rPr>
        <w:t xml:space="preserve">is </w:t>
      </w:r>
      <w:r w:rsidRPr="00D82B21">
        <w:rPr>
          <w:rFonts w:asciiTheme="majorHAnsi" w:hAnsiTheme="majorHAnsi"/>
        </w:rPr>
        <w:t xml:space="preserve">unethical and unacceptable. </w:t>
      </w:r>
    </w:p>
    <w:p w:rsidR="00374E6E" w:rsidRPr="00D82B21" w:rsidRDefault="00374E6E" w:rsidP="00102FE1">
      <w:pPr>
        <w:contextualSpacing/>
        <w:jc w:val="both"/>
        <w:rPr>
          <w:rFonts w:asciiTheme="majorHAnsi" w:hAnsiTheme="majorHAnsi"/>
        </w:rPr>
      </w:pPr>
    </w:p>
    <w:p w:rsidR="007000C3" w:rsidRPr="00D82B21" w:rsidRDefault="00374E6E" w:rsidP="00102FE1">
      <w:pPr>
        <w:contextualSpacing/>
        <w:jc w:val="both"/>
        <w:rPr>
          <w:rFonts w:asciiTheme="majorHAnsi" w:hAnsiTheme="majorHAnsi"/>
          <w:i/>
        </w:rPr>
      </w:pPr>
      <w:r w:rsidRPr="00D82B21">
        <w:rPr>
          <w:rFonts w:asciiTheme="majorHAnsi" w:hAnsiTheme="majorHAnsi"/>
          <w:b/>
          <w:i/>
        </w:rPr>
        <w:t>An</w:t>
      </w:r>
      <w:r w:rsidR="00102FE1" w:rsidRPr="00D82B21">
        <w:rPr>
          <w:rFonts w:asciiTheme="majorHAnsi" w:hAnsiTheme="majorHAnsi"/>
          <w:b/>
          <w:i/>
        </w:rPr>
        <w:t xml:space="preserve"> author should not submit for consideration a previously published paper.</w:t>
      </w:r>
      <w:r w:rsidR="005175E3" w:rsidRPr="00D82B21">
        <w:rPr>
          <w:rFonts w:asciiTheme="majorHAnsi" w:hAnsiTheme="majorHAnsi"/>
          <w:i/>
        </w:rPr>
        <w:t xml:space="preserve"> </w:t>
      </w:r>
    </w:p>
    <w:p w:rsidR="003E1D92" w:rsidRPr="00D82B21" w:rsidRDefault="003E1D92" w:rsidP="00102FE1">
      <w:pPr>
        <w:contextualSpacing/>
        <w:jc w:val="both"/>
        <w:rPr>
          <w:rFonts w:asciiTheme="majorHAnsi" w:hAnsiTheme="majorHAnsi"/>
          <w:i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lastRenderedPageBreak/>
        <w:t>• Acknowledgement of sources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 xml:space="preserve">Proper acknowledgment of the work of others must always be given. Information obtained </w:t>
      </w:r>
      <w:r w:rsidR="00CC5323" w:rsidRPr="00D82B21">
        <w:rPr>
          <w:rFonts w:asciiTheme="majorHAnsi" w:hAnsiTheme="majorHAnsi"/>
        </w:rPr>
        <w:t>privately may</w:t>
      </w:r>
      <w:r w:rsidRPr="00D82B21">
        <w:rPr>
          <w:rFonts w:asciiTheme="majorHAnsi" w:hAnsiTheme="majorHAnsi"/>
        </w:rPr>
        <w:t xml:space="preserve"> not be used or reported without explicit, written permission from the source. </w:t>
      </w:r>
    </w:p>
    <w:p w:rsidR="00CC5323" w:rsidRPr="00D82B21" w:rsidRDefault="00CC5323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>• Authorship of the paper</w:t>
      </w:r>
    </w:p>
    <w:p w:rsidR="00992BE0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 xml:space="preserve">Authorship </w:t>
      </w:r>
      <w:r w:rsidR="00992BE0" w:rsidRPr="00D82B21">
        <w:rPr>
          <w:rFonts w:asciiTheme="majorHAnsi" w:hAnsiTheme="majorHAnsi"/>
        </w:rPr>
        <w:t>ought to</w:t>
      </w:r>
      <w:r w:rsidRPr="00D82B21">
        <w:rPr>
          <w:rFonts w:asciiTheme="majorHAnsi" w:hAnsiTheme="majorHAnsi"/>
        </w:rPr>
        <w:t xml:space="preserve"> be limited to those who have made a </w:t>
      </w:r>
      <w:r w:rsidR="00992BE0" w:rsidRPr="00D82B21">
        <w:rPr>
          <w:rFonts w:asciiTheme="majorHAnsi" w:hAnsiTheme="majorHAnsi"/>
        </w:rPr>
        <w:t>substantial</w:t>
      </w:r>
      <w:r w:rsidRPr="00D82B21">
        <w:rPr>
          <w:rFonts w:asciiTheme="majorHAnsi" w:hAnsiTheme="majorHAnsi"/>
        </w:rPr>
        <w:t xml:space="preserve"> contribution to the conception, design, execution or interpretation of the </w:t>
      </w:r>
      <w:r w:rsidR="00992BE0" w:rsidRPr="00D82B21">
        <w:rPr>
          <w:rFonts w:asciiTheme="majorHAnsi" w:hAnsiTheme="majorHAnsi"/>
        </w:rPr>
        <w:t>findings</w:t>
      </w:r>
      <w:r w:rsidRPr="00D82B21">
        <w:rPr>
          <w:rFonts w:asciiTheme="majorHAnsi" w:hAnsiTheme="majorHAnsi"/>
        </w:rPr>
        <w:t xml:space="preserve">. All those who have made </w:t>
      </w:r>
      <w:r w:rsidR="00992BE0" w:rsidRPr="00D82B21">
        <w:rPr>
          <w:rFonts w:asciiTheme="majorHAnsi" w:hAnsiTheme="majorHAnsi"/>
        </w:rPr>
        <w:t xml:space="preserve">such </w:t>
      </w:r>
      <w:r w:rsidRPr="00D82B21">
        <w:rPr>
          <w:rFonts w:asciiTheme="majorHAnsi" w:hAnsiTheme="majorHAnsi"/>
        </w:rPr>
        <w:t xml:space="preserve">significant contributions should be listed as co-authors. </w:t>
      </w:r>
    </w:p>
    <w:p w:rsidR="00992BE0" w:rsidRPr="00D82B21" w:rsidRDefault="00992BE0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>O</w:t>
      </w:r>
      <w:r w:rsidR="00102FE1" w:rsidRPr="00D82B21">
        <w:rPr>
          <w:rFonts w:asciiTheme="majorHAnsi" w:hAnsiTheme="majorHAnsi"/>
        </w:rPr>
        <w:t xml:space="preserve">thers who have participated in certain aspects of the research project </w:t>
      </w:r>
      <w:r w:rsidRPr="00D82B21">
        <w:rPr>
          <w:rFonts w:asciiTheme="majorHAnsi" w:hAnsiTheme="majorHAnsi"/>
        </w:rPr>
        <w:t>ought to be</w:t>
      </w:r>
      <w:r w:rsidR="00102FE1" w:rsidRPr="00D82B21">
        <w:rPr>
          <w:rFonts w:asciiTheme="majorHAnsi" w:hAnsiTheme="majorHAnsi"/>
        </w:rPr>
        <w:t xml:space="preserve"> acknowledged as contributors. 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>• Fundamental errors in published works</w:t>
      </w:r>
    </w:p>
    <w:p w:rsidR="00102FE1" w:rsidRPr="00D82B21" w:rsidRDefault="00376B2F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 xml:space="preserve">If </w:t>
      </w:r>
      <w:r w:rsidR="00102FE1" w:rsidRPr="00D82B21">
        <w:rPr>
          <w:rFonts w:asciiTheme="majorHAnsi" w:hAnsiTheme="majorHAnsi"/>
        </w:rPr>
        <w:t xml:space="preserve">an author discovers a </w:t>
      </w:r>
      <w:r w:rsidRPr="00D82B21">
        <w:rPr>
          <w:rFonts w:asciiTheme="majorHAnsi" w:hAnsiTheme="majorHAnsi"/>
        </w:rPr>
        <w:t>substantial</w:t>
      </w:r>
      <w:r w:rsidR="00102FE1" w:rsidRPr="00D82B21">
        <w:rPr>
          <w:rFonts w:asciiTheme="majorHAnsi" w:hAnsiTheme="majorHAnsi"/>
        </w:rPr>
        <w:t xml:space="preserve"> error in </w:t>
      </w:r>
      <w:r w:rsidRPr="00D82B21">
        <w:rPr>
          <w:rFonts w:asciiTheme="majorHAnsi" w:hAnsiTheme="majorHAnsi"/>
        </w:rPr>
        <w:t>the</w:t>
      </w:r>
      <w:r w:rsidR="00102FE1" w:rsidRPr="00D82B21">
        <w:rPr>
          <w:rFonts w:asciiTheme="majorHAnsi" w:hAnsiTheme="majorHAnsi"/>
        </w:rPr>
        <w:t xml:space="preserve"> published work, </w:t>
      </w:r>
      <w:r w:rsidRPr="00D82B21">
        <w:rPr>
          <w:rFonts w:asciiTheme="majorHAnsi" w:hAnsiTheme="majorHAnsi"/>
        </w:rPr>
        <w:t>they have</w:t>
      </w:r>
      <w:r w:rsidR="00102FE1" w:rsidRPr="00D82B21">
        <w:rPr>
          <w:rFonts w:asciiTheme="majorHAnsi" w:hAnsiTheme="majorHAnsi"/>
        </w:rPr>
        <w:t xml:space="preserve"> to promptly </w:t>
      </w:r>
      <w:r w:rsidR="00EA4E9D" w:rsidRPr="00D82B21">
        <w:rPr>
          <w:rFonts w:asciiTheme="majorHAnsi" w:hAnsiTheme="majorHAnsi"/>
        </w:rPr>
        <w:t>inform</w:t>
      </w:r>
      <w:r w:rsidR="00102FE1" w:rsidRPr="00D82B21">
        <w:rPr>
          <w:rFonts w:asciiTheme="majorHAnsi" w:hAnsiTheme="majorHAnsi"/>
        </w:rPr>
        <w:t xml:space="preserve"> the journal editor</w:t>
      </w:r>
      <w:r w:rsidRPr="00D82B21">
        <w:rPr>
          <w:rFonts w:asciiTheme="majorHAnsi" w:hAnsiTheme="majorHAnsi"/>
        </w:rPr>
        <w:t>s</w:t>
      </w:r>
      <w:r w:rsidR="00102FE1" w:rsidRPr="00D82B21">
        <w:rPr>
          <w:rFonts w:asciiTheme="majorHAnsi" w:hAnsiTheme="majorHAnsi"/>
        </w:rPr>
        <w:t xml:space="preserve"> and cooperate </w:t>
      </w:r>
      <w:r w:rsidRPr="00D82B21">
        <w:rPr>
          <w:rFonts w:asciiTheme="majorHAnsi" w:hAnsiTheme="majorHAnsi"/>
        </w:rPr>
        <w:t>with them</w:t>
      </w:r>
      <w:r w:rsidR="00102FE1" w:rsidRPr="00D82B21">
        <w:rPr>
          <w:rFonts w:asciiTheme="majorHAnsi" w:hAnsiTheme="majorHAnsi"/>
        </w:rPr>
        <w:t xml:space="preserve"> to retract or correct the paper. </w:t>
      </w:r>
    </w:p>
    <w:p w:rsidR="00376B2F" w:rsidRPr="00D82B21" w:rsidRDefault="00376B2F" w:rsidP="00102FE1">
      <w:pPr>
        <w:contextualSpacing/>
        <w:jc w:val="both"/>
        <w:rPr>
          <w:rFonts w:asciiTheme="majorHAnsi" w:hAnsiTheme="majorHAnsi"/>
        </w:rPr>
      </w:pPr>
    </w:p>
    <w:p w:rsidR="00376B2F" w:rsidRPr="00D82B21" w:rsidRDefault="00376B2F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B44666">
      <w:pPr>
        <w:pStyle w:val="ListParagraph"/>
        <w:numPr>
          <w:ilvl w:val="0"/>
          <w:numId w:val="1"/>
        </w:numPr>
        <w:shd w:val="clear" w:color="auto" w:fill="B8CCE4" w:themeFill="accent1" w:themeFillTint="66"/>
        <w:jc w:val="both"/>
        <w:rPr>
          <w:rFonts w:asciiTheme="majorHAnsi" w:hAnsiTheme="majorHAnsi"/>
          <w:b/>
        </w:rPr>
      </w:pPr>
      <w:r w:rsidRPr="00D82B21">
        <w:rPr>
          <w:rFonts w:asciiTheme="majorHAnsi" w:hAnsiTheme="majorHAnsi"/>
          <w:b/>
        </w:rPr>
        <w:t>Duties of editors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>• Publication decisions</w:t>
      </w:r>
    </w:p>
    <w:p w:rsidR="00CD707B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>The editor of a peer-reviewed journal is responsible for deciding which of the articles submitted to the journal should be published</w:t>
      </w:r>
      <w:r w:rsidR="00CD707B" w:rsidRPr="00D82B21">
        <w:rPr>
          <w:rFonts w:asciiTheme="majorHAnsi" w:hAnsiTheme="majorHAnsi"/>
        </w:rPr>
        <w:t xml:space="preserve">. </w:t>
      </w:r>
    </w:p>
    <w:p w:rsidR="00CD707B" w:rsidRPr="00D82B21" w:rsidRDefault="00CD707B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>• Fair play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 xml:space="preserve">An editor should evaluate manuscripts for their intellectual content </w:t>
      </w:r>
      <w:r w:rsidR="00CD707B" w:rsidRPr="00D82B21">
        <w:rPr>
          <w:rFonts w:asciiTheme="majorHAnsi" w:hAnsiTheme="majorHAnsi"/>
        </w:rPr>
        <w:t>regardless of the</w:t>
      </w:r>
      <w:r w:rsidRPr="00D82B21">
        <w:rPr>
          <w:rFonts w:asciiTheme="majorHAnsi" w:hAnsiTheme="majorHAnsi"/>
        </w:rPr>
        <w:t xml:space="preserve"> race, gender, sexual orientation, religious belief, ethnic origin, citizenship or political philosophy of the authors.</w:t>
      </w:r>
    </w:p>
    <w:p w:rsidR="00CD707B" w:rsidRPr="00D82B21" w:rsidRDefault="00CD707B" w:rsidP="00102FE1">
      <w:pPr>
        <w:contextualSpacing/>
        <w:jc w:val="both"/>
        <w:rPr>
          <w:rFonts w:asciiTheme="majorHAnsi" w:hAnsiTheme="majorHAnsi"/>
          <w:b/>
          <w:i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>• Confidentiality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 xml:space="preserve">The editor </w:t>
      </w:r>
      <w:r w:rsidR="00CD707B" w:rsidRPr="00D82B21">
        <w:rPr>
          <w:rFonts w:asciiTheme="majorHAnsi" w:hAnsiTheme="majorHAnsi"/>
        </w:rPr>
        <w:t>may</w:t>
      </w:r>
      <w:r w:rsidRPr="00D82B21">
        <w:rPr>
          <w:rFonts w:asciiTheme="majorHAnsi" w:hAnsiTheme="majorHAnsi"/>
        </w:rPr>
        <w:t xml:space="preserve"> not disclose any information about a submitted </w:t>
      </w:r>
      <w:r w:rsidR="005A429E" w:rsidRPr="00D82B21">
        <w:rPr>
          <w:rFonts w:asciiTheme="majorHAnsi" w:hAnsiTheme="majorHAnsi"/>
        </w:rPr>
        <w:t>paper</w:t>
      </w:r>
      <w:r w:rsidRPr="00D82B21">
        <w:rPr>
          <w:rFonts w:asciiTheme="majorHAnsi" w:hAnsiTheme="majorHAnsi"/>
        </w:rPr>
        <w:t xml:space="preserve"> to anyone other than the corresponding author</w:t>
      </w:r>
      <w:r w:rsidR="00CD707B" w:rsidRPr="00D82B21">
        <w:rPr>
          <w:rFonts w:asciiTheme="majorHAnsi" w:hAnsiTheme="majorHAnsi"/>
        </w:rPr>
        <w:t xml:space="preserve"> and</w:t>
      </w:r>
      <w:r w:rsidRPr="00D82B21">
        <w:rPr>
          <w:rFonts w:asciiTheme="majorHAnsi" w:hAnsiTheme="majorHAnsi"/>
        </w:rPr>
        <w:t xml:space="preserve"> reviewers</w:t>
      </w:r>
      <w:r w:rsidR="00CD707B" w:rsidRPr="00D82B21">
        <w:rPr>
          <w:rFonts w:asciiTheme="majorHAnsi" w:hAnsiTheme="majorHAnsi"/>
        </w:rPr>
        <w:t>.</w:t>
      </w:r>
    </w:p>
    <w:p w:rsidR="00CD707B" w:rsidRPr="00D82B21" w:rsidRDefault="00CD707B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>•Disclosure and conflicts of interest</w:t>
      </w:r>
    </w:p>
    <w:p w:rsidR="00CD707B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 xml:space="preserve">Unpublished materials disclosed in a submitted </w:t>
      </w:r>
      <w:r w:rsidR="003C192A" w:rsidRPr="00D82B21">
        <w:rPr>
          <w:rFonts w:asciiTheme="majorHAnsi" w:hAnsiTheme="majorHAnsi"/>
        </w:rPr>
        <w:t>paper</w:t>
      </w:r>
      <w:r w:rsidRPr="00D82B21">
        <w:rPr>
          <w:rFonts w:asciiTheme="majorHAnsi" w:hAnsiTheme="majorHAnsi"/>
        </w:rPr>
        <w:t xml:space="preserve"> </w:t>
      </w:r>
      <w:r w:rsidR="00CD707B" w:rsidRPr="00D82B21">
        <w:rPr>
          <w:rFonts w:asciiTheme="majorHAnsi" w:hAnsiTheme="majorHAnsi"/>
        </w:rPr>
        <w:t>may</w:t>
      </w:r>
      <w:r w:rsidRPr="00D82B21">
        <w:rPr>
          <w:rFonts w:asciiTheme="majorHAnsi" w:hAnsiTheme="majorHAnsi"/>
        </w:rPr>
        <w:t xml:space="preserve"> not be used in an editor's own research without the express written consent of the author. </w:t>
      </w:r>
    </w:p>
    <w:p w:rsidR="00CD707B" w:rsidRPr="00D82B21" w:rsidRDefault="00CD707B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 xml:space="preserve">• </w:t>
      </w:r>
      <w:r w:rsidR="007709C9" w:rsidRPr="00D82B21">
        <w:rPr>
          <w:rFonts w:asciiTheme="majorHAnsi" w:hAnsiTheme="majorHAnsi"/>
          <w:b/>
          <w:i/>
        </w:rPr>
        <w:t>C</w:t>
      </w:r>
      <w:r w:rsidRPr="00D82B21">
        <w:rPr>
          <w:rFonts w:asciiTheme="majorHAnsi" w:hAnsiTheme="majorHAnsi"/>
          <w:b/>
          <w:i/>
        </w:rPr>
        <w:t>ooperation in investigations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 xml:space="preserve">An editor should take responsive measures when ethical complaints </w:t>
      </w:r>
      <w:r w:rsidR="00CD707B" w:rsidRPr="00D82B21">
        <w:rPr>
          <w:rFonts w:asciiTheme="majorHAnsi" w:hAnsiTheme="majorHAnsi"/>
        </w:rPr>
        <w:t>are</w:t>
      </w:r>
      <w:r w:rsidRPr="00D82B21">
        <w:rPr>
          <w:rFonts w:asciiTheme="majorHAnsi" w:hAnsiTheme="majorHAnsi"/>
        </w:rPr>
        <w:t xml:space="preserve"> presented </w:t>
      </w:r>
      <w:r w:rsidR="00CD707B" w:rsidRPr="00D82B21">
        <w:rPr>
          <w:rFonts w:asciiTheme="majorHAnsi" w:hAnsiTheme="majorHAnsi"/>
        </w:rPr>
        <w:t>regard</w:t>
      </w:r>
      <w:r w:rsidR="009324E2" w:rsidRPr="00D82B21">
        <w:rPr>
          <w:rFonts w:asciiTheme="majorHAnsi" w:hAnsiTheme="majorHAnsi"/>
        </w:rPr>
        <w:t>i</w:t>
      </w:r>
      <w:r w:rsidR="00CD707B" w:rsidRPr="00D82B21">
        <w:rPr>
          <w:rFonts w:asciiTheme="majorHAnsi" w:hAnsiTheme="majorHAnsi"/>
        </w:rPr>
        <w:t>ng</w:t>
      </w:r>
      <w:r w:rsidRPr="00D82B21">
        <w:rPr>
          <w:rFonts w:asciiTheme="majorHAnsi" w:hAnsiTheme="majorHAnsi"/>
        </w:rPr>
        <w:t xml:space="preserve"> a submitted or published paper. Such measures generally include contacting the </w:t>
      </w:r>
      <w:r w:rsidRPr="00D82B21">
        <w:rPr>
          <w:rFonts w:asciiTheme="majorHAnsi" w:hAnsiTheme="majorHAnsi"/>
        </w:rPr>
        <w:lastRenderedPageBreak/>
        <w:t xml:space="preserve">author and giving due consideration of the </w:t>
      </w:r>
      <w:r w:rsidR="00CD707B" w:rsidRPr="00D82B21">
        <w:rPr>
          <w:rFonts w:asciiTheme="majorHAnsi" w:hAnsiTheme="majorHAnsi"/>
        </w:rPr>
        <w:t>c</w:t>
      </w:r>
      <w:r w:rsidRPr="00D82B21">
        <w:rPr>
          <w:rFonts w:asciiTheme="majorHAnsi" w:hAnsiTheme="majorHAnsi"/>
        </w:rPr>
        <w:t>omplaint made</w:t>
      </w:r>
      <w:r w:rsidR="00CD707B" w:rsidRPr="00D82B21">
        <w:rPr>
          <w:rFonts w:asciiTheme="majorHAnsi" w:hAnsiTheme="majorHAnsi"/>
        </w:rPr>
        <w:t>. I</w:t>
      </w:r>
      <w:r w:rsidRPr="00D82B21">
        <w:rPr>
          <w:rFonts w:asciiTheme="majorHAnsi" w:hAnsiTheme="majorHAnsi"/>
        </w:rPr>
        <w:t>f the complaint is upheld, a correc</w:t>
      </w:r>
      <w:r w:rsidR="00CD707B" w:rsidRPr="00D82B21">
        <w:rPr>
          <w:rFonts w:asciiTheme="majorHAnsi" w:hAnsiTheme="majorHAnsi"/>
        </w:rPr>
        <w:t>tion, retraction or a</w:t>
      </w:r>
      <w:r w:rsidR="001137D3" w:rsidRPr="00D82B21">
        <w:rPr>
          <w:rFonts w:asciiTheme="majorHAnsi" w:hAnsiTheme="majorHAnsi"/>
        </w:rPr>
        <w:t>n</w:t>
      </w:r>
      <w:r w:rsidRPr="00D82B21">
        <w:rPr>
          <w:rFonts w:asciiTheme="majorHAnsi" w:hAnsiTheme="majorHAnsi"/>
        </w:rPr>
        <w:t xml:space="preserve"> expressio</w:t>
      </w:r>
      <w:r w:rsidR="00CD707B" w:rsidRPr="00D82B21">
        <w:rPr>
          <w:rFonts w:asciiTheme="majorHAnsi" w:hAnsiTheme="majorHAnsi"/>
        </w:rPr>
        <w:t>n of concern may be published</w:t>
      </w:r>
      <w:r w:rsidRPr="00D82B21">
        <w:rPr>
          <w:rFonts w:asciiTheme="majorHAnsi" w:hAnsiTheme="majorHAnsi"/>
        </w:rPr>
        <w:t xml:space="preserve">. </w:t>
      </w:r>
    </w:p>
    <w:p w:rsidR="00CD707B" w:rsidRPr="00D82B21" w:rsidRDefault="00CD707B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B44666">
      <w:pPr>
        <w:pStyle w:val="ListParagraph"/>
        <w:numPr>
          <w:ilvl w:val="0"/>
          <w:numId w:val="2"/>
        </w:numPr>
        <w:shd w:val="clear" w:color="auto" w:fill="B8CCE4" w:themeFill="accent1" w:themeFillTint="66"/>
        <w:jc w:val="both"/>
        <w:rPr>
          <w:rFonts w:asciiTheme="majorHAnsi" w:hAnsiTheme="majorHAnsi"/>
          <w:b/>
        </w:rPr>
      </w:pPr>
      <w:r w:rsidRPr="00D82B21">
        <w:rPr>
          <w:rFonts w:asciiTheme="majorHAnsi" w:hAnsiTheme="majorHAnsi"/>
          <w:b/>
        </w:rPr>
        <w:t>Duties of reviewers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>• Contribution to editorial decisions</w:t>
      </w:r>
    </w:p>
    <w:p w:rsidR="00FC1BE7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>Peer review</w:t>
      </w:r>
      <w:r w:rsidR="001137D3" w:rsidRPr="00D82B21">
        <w:rPr>
          <w:rFonts w:asciiTheme="majorHAnsi" w:hAnsiTheme="majorHAnsi"/>
        </w:rPr>
        <w:t>er</w:t>
      </w:r>
      <w:r w:rsidRPr="00D82B21">
        <w:rPr>
          <w:rFonts w:asciiTheme="majorHAnsi" w:hAnsiTheme="majorHAnsi"/>
        </w:rPr>
        <w:t xml:space="preserve"> assists the editor in making editorial decisions and through the editorial communications with the author may also assist the author in improving the paper. </w:t>
      </w:r>
    </w:p>
    <w:p w:rsidR="00FC1BE7" w:rsidRPr="00D82B21" w:rsidRDefault="00FC1BE7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>• Promptness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>Any re</w:t>
      </w:r>
      <w:r w:rsidR="00383137" w:rsidRPr="00D82B21">
        <w:rPr>
          <w:rFonts w:asciiTheme="majorHAnsi" w:hAnsiTheme="majorHAnsi"/>
        </w:rPr>
        <w:t>viewer</w:t>
      </w:r>
      <w:r w:rsidRPr="00D82B21">
        <w:rPr>
          <w:rFonts w:asciiTheme="majorHAnsi" w:hAnsiTheme="majorHAnsi"/>
        </w:rPr>
        <w:t xml:space="preserve"> who feels unqualified to review </w:t>
      </w:r>
      <w:r w:rsidR="004A0228" w:rsidRPr="00D82B21">
        <w:rPr>
          <w:rFonts w:asciiTheme="majorHAnsi" w:hAnsiTheme="majorHAnsi"/>
        </w:rPr>
        <w:t xml:space="preserve">a paper or </w:t>
      </w:r>
      <w:r w:rsidRPr="00D82B21">
        <w:rPr>
          <w:rFonts w:asciiTheme="majorHAnsi" w:hAnsiTheme="majorHAnsi"/>
        </w:rPr>
        <w:t>knows that its prompt review will be impossible should notify the editor and excuse himself from the review process.</w:t>
      </w:r>
    </w:p>
    <w:p w:rsidR="00FC1BE7" w:rsidRPr="00D82B21" w:rsidRDefault="00FC1BE7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>• Confidentiality</w:t>
      </w:r>
    </w:p>
    <w:p w:rsidR="00FC1BE7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 xml:space="preserve">Any manuscripts received for review must be treated as confidential documents. </w:t>
      </w:r>
    </w:p>
    <w:p w:rsidR="00FC1BE7" w:rsidRPr="00D82B21" w:rsidRDefault="00FC1BE7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>• Standards of objectivity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 xml:space="preserve">Reviews should be conducted objectively. </w:t>
      </w:r>
    </w:p>
    <w:p w:rsidR="00FC1BE7" w:rsidRPr="00D82B21" w:rsidRDefault="00FC1BE7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>• Acknowledgement of sources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 xml:space="preserve">Reviewers </w:t>
      </w:r>
      <w:r w:rsidR="00FC1BE7" w:rsidRPr="00D82B21">
        <w:rPr>
          <w:rFonts w:asciiTheme="majorHAnsi" w:hAnsiTheme="majorHAnsi"/>
        </w:rPr>
        <w:t>ought to</w:t>
      </w:r>
      <w:r w:rsidRPr="00D82B21">
        <w:rPr>
          <w:rFonts w:asciiTheme="majorHAnsi" w:hAnsiTheme="majorHAnsi"/>
        </w:rPr>
        <w:t xml:space="preserve"> identify relevant published work that has not been cited by the authors. A reviewer </w:t>
      </w:r>
      <w:r w:rsidR="009324E2" w:rsidRPr="00D82B21">
        <w:rPr>
          <w:rFonts w:asciiTheme="majorHAnsi" w:hAnsiTheme="majorHAnsi"/>
        </w:rPr>
        <w:t>should also point to</w:t>
      </w:r>
      <w:r w:rsidRPr="00D82B21">
        <w:rPr>
          <w:rFonts w:asciiTheme="majorHAnsi" w:hAnsiTheme="majorHAnsi"/>
        </w:rPr>
        <w:t xml:space="preserve"> any substantial similarity or overlap between the manuscript under consideration and any other published paper of which they have personal knowledge.</w:t>
      </w:r>
    </w:p>
    <w:p w:rsidR="00FC1BE7" w:rsidRPr="00D82B21" w:rsidRDefault="00FC1BE7" w:rsidP="00102FE1">
      <w:pPr>
        <w:contextualSpacing/>
        <w:jc w:val="both"/>
        <w:rPr>
          <w:rFonts w:asciiTheme="majorHAnsi" w:hAnsiTheme="majorHAnsi"/>
        </w:rPr>
      </w:pP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  <w:b/>
          <w:i/>
        </w:rPr>
      </w:pPr>
      <w:r w:rsidRPr="00D82B21">
        <w:rPr>
          <w:rFonts w:asciiTheme="majorHAnsi" w:hAnsiTheme="majorHAnsi"/>
          <w:b/>
          <w:i/>
        </w:rPr>
        <w:t>• Disclosure and conflict of interest</w:t>
      </w:r>
    </w:p>
    <w:p w:rsidR="00102FE1" w:rsidRPr="00D82B21" w:rsidRDefault="00102FE1" w:rsidP="00102FE1">
      <w:pPr>
        <w:contextualSpacing/>
        <w:jc w:val="both"/>
        <w:rPr>
          <w:rFonts w:asciiTheme="majorHAnsi" w:hAnsiTheme="majorHAnsi"/>
        </w:rPr>
      </w:pPr>
      <w:r w:rsidRPr="00D82B21">
        <w:rPr>
          <w:rFonts w:asciiTheme="majorHAnsi" w:hAnsiTheme="majorHAnsi"/>
        </w:rPr>
        <w:t xml:space="preserve">Unpublished </w:t>
      </w:r>
      <w:r w:rsidR="003E713C" w:rsidRPr="00D82B21">
        <w:rPr>
          <w:rFonts w:asciiTheme="majorHAnsi" w:hAnsiTheme="majorHAnsi"/>
        </w:rPr>
        <w:t>data</w:t>
      </w:r>
      <w:r w:rsidRPr="00D82B21">
        <w:rPr>
          <w:rFonts w:asciiTheme="majorHAnsi" w:hAnsiTheme="majorHAnsi"/>
        </w:rPr>
        <w:t xml:space="preserve"> disclosed in a submitted </w:t>
      </w:r>
      <w:r w:rsidR="00D82B21" w:rsidRPr="00D82B21">
        <w:rPr>
          <w:rFonts w:asciiTheme="majorHAnsi" w:hAnsiTheme="majorHAnsi"/>
        </w:rPr>
        <w:t>paper</w:t>
      </w:r>
      <w:r w:rsidRPr="00D82B21">
        <w:rPr>
          <w:rFonts w:asciiTheme="majorHAnsi" w:hAnsiTheme="majorHAnsi"/>
        </w:rPr>
        <w:t xml:space="preserve"> </w:t>
      </w:r>
      <w:r w:rsidR="00FC1BE7" w:rsidRPr="00D82B21">
        <w:rPr>
          <w:rFonts w:asciiTheme="majorHAnsi" w:hAnsiTheme="majorHAnsi"/>
        </w:rPr>
        <w:t>may</w:t>
      </w:r>
      <w:r w:rsidRPr="00D82B21">
        <w:rPr>
          <w:rFonts w:asciiTheme="majorHAnsi" w:hAnsiTheme="majorHAnsi"/>
        </w:rPr>
        <w:t xml:space="preserve"> not be used in a reviewer's own research without the express written consent of the author. </w:t>
      </w:r>
    </w:p>
    <w:sectPr w:rsidR="00102FE1" w:rsidRPr="00D82B21" w:rsidSect="005A3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044"/>
    <w:multiLevelType w:val="hybridMultilevel"/>
    <w:tmpl w:val="23582E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634F3"/>
    <w:multiLevelType w:val="hybridMultilevel"/>
    <w:tmpl w:val="F7C26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02FE1"/>
    <w:rsid w:val="00082280"/>
    <w:rsid w:val="000F1F55"/>
    <w:rsid w:val="00102FE1"/>
    <w:rsid w:val="001137D3"/>
    <w:rsid w:val="001234D6"/>
    <w:rsid w:val="001324D6"/>
    <w:rsid w:val="001F5FE9"/>
    <w:rsid w:val="002F2C69"/>
    <w:rsid w:val="00362724"/>
    <w:rsid w:val="00374E6E"/>
    <w:rsid w:val="00376B2F"/>
    <w:rsid w:val="00383137"/>
    <w:rsid w:val="003C192A"/>
    <w:rsid w:val="003E1D92"/>
    <w:rsid w:val="003E713C"/>
    <w:rsid w:val="004A0228"/>
    <w:rsid w:val="005175E3"/>
    <w:rsid w:val="00542083"/>
    <w:rsid w:val="005A3266"/>
    <w:rsid w:val="005A429E"/>
    <w:rsid w:val="006C7A1B"/>
    <w:rsid w:val="007000C3"/>
    <w:rsid w:val="007709C9"/>
    <w:rsid w:val="007B4481"/>
    <w:rsid w:val="00927F46"/>
    <w:rsid w:val="009324E2"/>
    <w:rsid w:val="00992BE0"/>
    <w:rsid w:val="00A86AED"/>
    <w:rsid w:val="00AF3778"/>
    <w:rsid w:val="00B44666"/>
    <w:rsid w:val="00CC5323"/>
    <w:rsid w:val="00CD707B"/>
    <w:rsid w:val="00D82B21"/>
    <w:rsid w:val="00E06464"/>
    <w:rsid w:val="00EA4E9D"/>
    <w:rsid w:val="00EF3144"/>
    <w:rsid w:val="00FC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2014-07-05T15:12:00Z</dcterms:created>
  <dcterms:modified xsi:type="dcterms:W3CDTF">2014-07-06T07:33:00Z</dcterms:modified>
</cp:coreProperties>
</file>